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081E" w:rsidRPr="005849DF" w:rsidRDefault="00F3081E">
      <w:pPr>
        <w:rPr>
          <w:rFonts w:ascii="Times New Roman" w:hAnsi="Times New Roman" w:cs="Times New Roman"/>
          <w:sz w:val="24"/>
          <w:szCs w:val="24"/>
          <w:lang w:val="ro-RO"/>
        </w:rPr>
      </w:pPr>
      <w:r w:rsidRPr="005849DF">
        <w:rPr>
          <w:rFonts w:ascii="Times New Roman" w:hAnsi="Times New Roman" w:cs="Times New Roman"/>
          <w:sz w:val="24"/>
          <w:szCs w:val="24"/>
          <w:lang w:val="it-IT"/>
        </w:rPr>
        <w:t xml:space="preserve">                             </w:t>
      </w:r>
      <w:r w:rsidR="00C86268" w:rsidRPr="00C86268">
        <w:rPr>
          <w:rFonts w:ascii="Times New Roman" w:hAnsi="Times New Roman" w:cs="Times New Roman"/>
          <w:sz w:val="24"/>
          <w:szCs w:val="24"/>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466.8pt;height:74.35pt" fillcolor="black" strokecolor="red" strokeweight="1pt">
            <v:fill color2="#fc0"/>
            <v:shadow on="t" type="perspective" color="#875b0d" opacity="45875f" origin=",.5" matrix=",,,.5,,-4768371582e-16"/>
            <v:textpath style="font-family:&quot;Verdana&quot;;font-style:italic;v-text-kern:t" trim="t" fitpath="t" string="Algoritmul de funcţionare a calculatorului&#10;"/>
          </v:shape>
        </w:pict>
      </w:r>
    </w:p>
    <w:p w:rsidR="00F3081E" w:rsidRPr="005849DF" w:rsidRDefault="00F3081E">
      <w:pPr>
        <w:rPr>
          <w:rFonts w:ascii="Times New Roman" w:hAnsi="Times New Roman" w:cs="Times New Roman"/>
          <w:sz w:val="24"/>
          <w:szCs w:val="24"/>
          <w:lang w:val="ro-RO"/>
        </w:rPr>
      </w:pPr>
      <w:r w:rsidRPr="005849DF">
        <w:rPr>
          <w:rFonts w:ascii="Times New Roman" w:hAnsi="Times New Roman" w:cs="Times New Roman"/>
          <w:sz w:val="24"/>
          <w:szCs w:val="24"/>
          <w:lang w:val="ro-RO"/>
        </w:rPr>
        <w:t xml:space="preserve">  Un calculator numeric conţine următoarele unităţi funcţionale (fig. 1): procesorul, memoria internă, memoria externă, dispozitivul de intrare şi de ieşire. La rîndul său, procesorul este format din dispozitivul  central de comandă şi dispozitivul aritmetic şi logic.</w:t>
      </w:r>
    </w:p>
    <w:p w:rsidR="00F3081E" w:rsidRPr="005849DF" w:rsidRDefault="00F3081E">
      <w:pPr>
        <w:rPr>
          <w:rFonts w:ascii="Times New Roman" w:hAnsi="Times New Roman" w:cs="Times New Roman"/>
          <w:sz w:val="24"/>
          <w:szCs w:val="24"/>
          <w:lang w:val="ro-RO"/>
        </w:rPr>
      </w:pPr>
    </w:p>
    <w:p w:rsidR="00F3081E" w:rsidRPr="005849DF" w:rsidRDefault="00C86268">
      <w:pPr>
        <w:rPr>
          <w:rFonts w:ascii="Times New Roman" w:hAnsi="Times New Roman" w:cs="Times New Roman"/>
          <w:sz w:val="24"/>
          <w:szCs w:val="24"/>
          <w:lang w:val="ro-RO"/>
        </w:rPr>
      </w:pPr>
      <w:r w:rsidRPr="00C86268">
        <w:rPr>
          <w:noProof/>
          <w:lang w:val="ro-RO" w:eastAsia="ro-RO"/>
        </w:rPr>
        <w:pict>
          <v:rect id="_x0000_s1030" style="position:absolute;margin-left:53.7pt;margin-top:14.05pt;width:109.5pt;height:51pt;z-index:1">
            <v:shadow on="t" opacity=".5" offset="-6pt,-6pt"/>
            <v:textbox>
              <w:txbxContent>
                <w:p w:rsidR="00F3081E" w:rsidRPr="00B77F12" w:rsidRDefault="00F3081E" w:rsidP="00B77F12">
                  <w:pPr>
                    <w:jc w:val="center"/>
                    <w:rPr>
                      <w:lang w:val="ro-RO"/>
                    </w:rPr>
                  </w:pPr>
                  <w:r>
                    <w:rPr>
                      <w:lang w:val="ro-RO"/>
                    </w:rPr>
                    <w:t>Dispozitivul  central de  comandă</w:t>
                  </w:r>
                </w:p>
              </w:txbxContent>
            </v:textbox>
          </v:rect>
        </w:pict>
      </w:r>
      <w:r w:rsidRPr="00C86268">
        <w:rPr>
          <w:noProof/>
          <w:lang w:val="ro-RO" w:eastAsia="ro-RO"/>
        </w:rPr>
        <w:pict>
          <v:rect id="_x0000_s1031" style="position:absolute;margin-left:199.2pt;margin-top:14.05pt;width:100.5pt;height:51pt;z-index:2">
            <v:shadow on="t" opacity=".5" offset="-6pt,-6pt"/>
            <v:textbox>
              <w:txbxContent>
                <w:p w:rsidR="00F3081E" w:rsidRPr="00B77F12" w:rsidRDefault="00F3081E" w:rsidP="00B77F12">
                  <w:pPr>
                    <w:jc w:val="center"/>
                    <w:rPr>
                      <w:lang w:val="ro-RO"/>
                    </w:rPr>
                  </w:pPr>
                  <w:r>
                    <w:rPr>
                      <w:lang w:val="ro-RO"/>
                    </w:rPr>
                    <w:t>Dispozitivul aritmetic şi logic</w:t>
                  </w:r>
                </w:p>
              </w:txbxContent>
            </v:textbox>
          </v:rect>
        </w:pict>
      </w:r>
      <w:r w:rsidR="00F3081E" w:rsidRPr="005849DF">
        <w:rPr>
          <w:rFonts w:ascii="Times New Roman" w:hAnsi="Times New Roman" w:cs="Times New Roman"/>
          <w:sz w:val="24"/>
          <w:szCs w:val="24"/>
          <w:lang w:val="ro-RO"/>
        </w:rPr>
        <w:t xml:space="preserve">                                                                Procesorul</w:t>
      </w:r>
    </w:p>
    <w:p w:rsidR="00F3081E" w:rsidRPr="005849DF" w:rsidRDefault="00F3081E">
      <w:pPr>
        <w:rPr>
          <w:rFonts w:ascii="Times New Roman" w:hAnsi="Times New Roman" w:cs="Times New Roman"/>
          <w:sz w:val="24"/>
          <w:szCs w:val="24"/>
          <w:lang w:val="ro-RO"/>
        </w:rPr>
      </w:pPr>
      <w:r w:rsidRPr="005849DF">
        <w:rPr>
          <w:rFonts w:ascii="Times New Roman" w:hAnsi="Times New Roman" w:cs="Times New Roman"/>
          <w:sz w:val="24"/>
          <w:szCs w:val="24"/>
          <w:lang w:val="ro-RO"/>
        </w:rPr>
        <w:t xml:space="preserve">                  </w:t>
      </w:r>
    </w:p>
    <w:p w:rsidR="00F3081E" w:rsidRPr="005849DF" w:rsidRDefault="00C86268" w:rsidP="00B77F12">
      <w:pPr>
        <w:rPr>
          <w:rFonts w:ascii="Times New Roman" w:hAnsi="Times New Roman" w:cs="Times New Roman"/>
          <w:sz w:val="24"/>
          <w:szCs w:val="24"/>
          <w:lang w:val="ro-RO"/>
        </w:rPr>
      </w:pPr>
      <w:r w:rsidRPr="00C86268">
        <w:rPr>
          <w:noProof/>
          <w:lang w:val="ro-RO" w:eastAsia="ro-RO"/>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2" type="#_x0000_t70" style="position:absolute;margin-left:206.7pt;margin-top:14.2pt;width:16.5pt;height:54pt;z-index:10">
            <v:shadow on="t" opacity=".5" offset="-6pt,-6pt"/>
          </v:shape>
        </w:pict>
      </w:r>
      <w:r w:rsidRPr="00C86268">
        <w:rPr>
          <w:noProof/>
          <w:lang w:val="ro-RO" w:eastAsia="ro-RO"/>
        </w:rPr>
        <w:pict>
          <v:shape id="_x0000_s1033" type="#_x0000_t70" style="position:absolute;margin-left:146.7pt;margin-top:14.2pt;width:16.5pt;height:54pt;z-index:9">
            <v:shadow on="t" opacity=".5" offset="-6pt,-6pt"/>
          </v:shape>
        </w:pict>
      </w:r>
    </w:p>
    <w:p w:rsidR="00F3081E" w:rsidRPr="005849DF" w:rsidRDefault="00F3081E" w:rsidP="00B77F12">
      <w:pPr>
        <w:rPr>
          <w:rFonts w:ascii="Times New Roman" w:hAnsi="Times New Roman" w:cs="Times New Roman"/>
          <w:sz w:val="24"/>
          <w:szCs w:val="24"/>
          <w:lang w:val="ro-RO"/>
        </w:rPr>
      </w:pPr>
      <w:r w:rsidRPr="005849DF">
        <w:rPr>
          <w:rFonts w:ascii="Times New Roman" w:hAnsi="Times New Roman" w:cs="Times New Roman"/>
          <w:sz w:val="24"/>
          <w:szCs w:val="24"/>
          <w:lang w:val="ro-RO"/>
        </w:rPr>
        <w:t xml:space="preserve">                                        instrucţiuni                              date</w:t>
      </w:r>
    </w:p>
    <w:p w:rsidR="00F3081E" w:rsidRPr="005849DF" w:rsidRDefault="00C86268" w:rsidP="00B77F12">
      <w:pPr>
        <w:rPr>
          <w:rFonts w:ascii="Times New Roman" w:hAnsi="Times New Roman" w:cs="Times New Roman"/>
          <w:sz w:val="24"/>
          <w:szCs w:val="24"/>
          <w:lang w:val="ro-RO"/>
        </w:rPr>
      </w:pPr>
      <w:r w:rsidRPr="00C86268">
        <w:rPr>
          <w:noProof/>
          <w:lang w:val="ro-RO" w:eastAsia="ro-RO"/>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4" type="#_x0000_t94" style="position:absolute;margin-left:350.7pt;margin-top:25.15pt;width:74.25pt;height:27.4pt;z-index:11">
            <v:shadow on="t" opacity=".5" offset="-6pt,-6pt"/>
            <v:textbox style="mso-next-textbox:#_x0000_s1034">
              <w:txbxContent>
                <w:p w:rsidR="00F3081E" w:rsidRPr="00B77F12" w:rsidRDefault="00F3081E">
                  <w:pPr>
                    <w:rPr>
                      <w:lang w:val="ro-RO"/>
                    </w:rPr>
                  </w:pPr>
                  <w:r>
                    <w:rPr>
                      <w:lang w:val="ro-RO"/>
                    </w:rPr>
                    <w:t>Rezultate</w:t>
                  </w:r>
                </w:p>
              </w:txbxContent>
            </v:textbox>
          </v:shape>
        </w:pict>
      </w:r>
      <w:r w:rsidRPr="00C86268">
        <w:rPr>
          <w:noProof/>
          <w:lang w:val="ro-RO" w:eastAsia="ro-RO"/>
        </w:rPr>
        <w:pict>
          <v:rect id="_x0000_s1035" style="position:absolute;margin-left:6.45pt;margin-top:17.3pt;width:72.75pt;height:39pt;z-index:3">
            <v:shadow on="t" opacity=".5" offset="-6pt,-6pt"/>
            <v:textbox style="mso-next-textbox:#_x0000_s1035">
              <w:txbxContent>
                <w:p w:rsidR="00F3081E" w:rsidRPr="00B77F12" w:rsidRDefault="00F3081E" w:rsidP="00B77F12">
                  <w:pPr>
                    <w:jc w:val="center"/>
                    <w:rPr>
                      <w:lang w:val="ro-RO"/>
                    </w:rPr>
                  </w:pPr>
                  <w:r>
                    <w:rPr>
                      <w:lang w:val="ro-RO"/>
                    </w:rPr>
                    <w:t>Dispozitivul de intrare</w:t>
                  </w:r>
                </w:p>
              </w:txbxContent>
            </v:textbox>
          </v:rect>
        </w:pict>
      </w:r>
      <w:r w:rsidRPr="00C86268">
        <w:rPr>
          <w:noProof/>
          <w:lang w:val="ro-RO" w:eastAsia="ro-RO"/>
        </w:rPr>
        <w:pict>
          <v:rect id="_x0000_s1036" style="position:absolute;margin-left:140.7pt;margin-top:17.3pt;width:78pt;height:39pt;z-index:4">
            <v:shadow on="t" opacity=".5" offset="-6pt,-6pt"/>
            <v:textbox style="mso-next-textbox:#_x0000_s1036">
              <w:txbxContent>
                <w:p w:rsidR="00F3081E" w:rsidRPr="00B77F12" w:rsidRDefault="00F3081E" w:rsidP="00B77F12">
                  <w:pPr>
                    <w:jc w:val="center"/>
                    <w:rPr>
                      <w:lang w:val="ro-RO"/>
                    </w:rPr>
                  </w:pPr>
                  <w:r>
                    <w:rPr>
                      <w:lang w:val="ro-RO"/>
                    </w:rPr>
                    <w:t>Memoriua internă</w:t>
                  </w:r>
                </w:p>
              </w:txbxContent>
            </v:textbox>
          </v:rect>
        </w:pict>
      </w:r>
      <w:r w:rsidRPr="00C86268">
        <w:rPr>
          <w:noProof/>
          <w:lang w:val="ro-RO" w:eastAsia="ro-RO"/>
        </w:rPr>
        <w:pict>
          <v:rect id="_x0000_s1037" style="position:absolute;margin-left:277.2pt;margin-top:17.3pt;width:73.5pt;height:39pt;z-index:5">
            <v:shadow on="t" opacity=".5" offset="-6pt,-6pt"/>
            <v:textbox style="mso-next-textbox:#_x0000_s1037">
              <w:txbxContent>
                <w:p w:rsidR="00F3081E" w:rsidRPr="00B77F12" w:rsidRDefault="00F3081E" w:rsidP="00B77F12">
                  <w:pPr>
                    <w:jc w:val="center"/>
                    <w:rPr>
                      <w:lang w:val="ro-RO"/>
                    </w:rPr>
                  </w:pPr>
                  <w:r>
                    <w:rPr>
                      <w:lang w:val="ro-RO"/>
                    </w:rPr>
                    <w:t>Dispozitivul de ieşire</w:t>
                  </w:r>
                </w:p>
              </w:txbxContent>
            </v:textbox>
          </v:rect>
        </w:pict>
      </w:r>
    </w:p>
    <w:p w:rsidR="00F3081E" w:rsidRPr="005849DF" w:rsidRDefault="00C86268" w:rsidP="00B77F12">
      <w:pPr>
        <w:tabs>
          <w:tab w:val="left" w:pos="3570"/>
        </w:tabs>
        <w:rPr>
          <w:rFonts w:ascii="Times New Roman" w:hAnsi="Times New Roman" w:cs="Times New Roman"/>
          <w:sz w:val="24"/>
          <w:szCs w:val="24"/>
          <w:lang w:val="ro-RO"/>
        </w:rPr>
      </w:pPr>
      <w:r w:rsidRPr="00C86268">
        <w:rPr>
          <w:noProof/>
          <w:lang w:val="ro-RO" w:eastAsia="ro-RO"/>
        </w:rPr>
        <w:pict>
          <v:rect id="_x0000_s1038" style="position:absolute;margin-left:140.7pt;margin-top:84.85pt;width:89.25pt;height:40.5pt;z-index:13">
            <v:shadow on="t" opacity=".5" offset="-6pt,-6pt"/>
            <v:textbox>
              <w:txbxContent>
                <w:p w:rsidR="00F3081E" w:rsidRPr="00B77F12" w:rsidRDefault="00F3081E" w:rsidP="00B77F12">
                  <w:pPr>
                    <w:jc w:val="center"/>
                    <w:rPr>
                      <w:lang w:val="ro-RO"/>
                    </w:rPr>
                  </w:pPr>
                  <w:r>
                    <w:rPr>
                      <w:lang w:val="ro-RO"/>
                    </w:rPr>
                    <w:t>Memoria externă</w:t>
                  </w:r>
                </w:p>
              </w:txbxContent>
            </v:textbox>
          </v:rect>
        </w:pict>
      </w:r>
      <w:r w:rsidRPr="00C86268">
        <w:rPr>
          <w:noProof/>
          <w:lang w:val="ro-RO" w:eastAsia="ro-RO"/>
        </w:rPr>
        <w:pict>
          <v:shape id="_x0000_s1039" type="#_x0000_t70" style="position:absolute;margin-left:166.95pt;margin-top:30.85pt;width:16.5pt;height:54pt;z-index:12">
            <v:shadow on="t" opacity=".5" offset="-6pt,-6pt"/>
          </v:shape>
        </w:pict>
      </w:r>
      <w:r w:rsidRPr="00C86268">
        <w:rPr>
          <w:noProof/>
          <w:lang w:val="ro-RO" w:eastAsia="ro-RO"/>
        </w:rPr>
        <w:pict>
          <v:shape id="_x0000_s1040" type="#_x0000_t94" style="position:absolute;margin-left:-34.8pt;margin-top:7.2pt;width:42.75pt;height:13.15pt;z-index:8">
            <v:shadow on="t" opacity=".5" offset="-6pt,-6pt"/>
          </v:shape>
        </w:pict>
      </w:r>
      <w:r w:rsidRPr="00C86268">
        <w:rPr>
          <w:noProof/>
          <w:lang w:val="ro-RO" w:eastAsia="ro-RO"/>
        </w:rPr>
        <w:pict>
          <v:shape id="_x0000_s1041" type="#_x0000_t94" style="position:absolute;margin-left:79.2pt;margin-top:7.2pt;width:61.5pt;height:13.15pt;z-index:6">
            <v:shadow on="t" opacity=".5" offset="-6pt,-6pt"/>
          </v:shape>
        </w:pict>
      </w:r>
      <w:r w:rsidRPr="00C86268">
        <w:rPr>
          <w:noProof/>
          <w:lang w:val="ro-RO" w:eastAsia="ro-RO"/>
        </w:rPr>
        <w:pict>
          <v:shape id="_x0000_s1042" type="#_x0000_t94" style="position:absolute;margin-left:223.2pt;margin-top:7.2pt;width:54pt;height:13.15pt;z-index:7">
            <v:shadow on="t" opacity=".5" offset="-6pt,-6pt"/>
          </v:shape>
        </w:pict>
      </w:r>
      <w:r w:rsidR="00F3081E" w:rsidRPr="005849DF">
        <w:rPr>
          <w:rFonts w:ascii="Times New Roman" w:hAnsi="Times New Roman" w:cs="Times New Roman"/>
          <w:sz w:val="24"/>
          <w:szCs w:val="24"/>
          <w:lang w:val="ro-RO"/>
        </w:rPr>
        <w:tab/>
      </w:r>
    </w:p>
    <w:p w:rsidR="00F3081E" w:rsidRPr="005849DF" w:rsidRDefault="00F3081E" w:rsidP="00D576FF">
      <w:pPr>
        <w:rPr>
          <w:rFonts w:ascii="Times New Roman" w:hAnsi="Times New Roman" w:cs="Times New Roman"/>
          <w:sz w:val="24"/>
          <w:szCs w:val="24"/>
          <w:lang w:val="ro-RO"/>
        </w:rPr>
      </w:pPr>
    </w:p>
    <w:p w:rsidR="00F3081E" w:rsidRPr="005849DF" w:rsidRDefault="00F3081E" w:rsidP="00D576FF">
      <w:pPr>
        <w:rPr>
          <w:rFonts w:ascii="Times New Roman" w:hAnsi="Times New Roman" w:cs="Times New Roman"/>
          <w:sz w:val="24"/>
          <w:szCs w:val="24"/>
          <w:lang w:val="ro-RO"/>
        </w:rPr>
      </w:pPr>
    </w:p>
    <w:p w:rsidR="00F3081E" w:rsidRPr="005849DF" w:rsidRDefault="00F3081E" w:rsidP="00D576FF">
      <w:pPr>
        <w:rPr>
          <w:rFonts w:ascii="Times New Roman" w:hAnsi="Times New Roman" w:cs="Times New Roman"/>
          <w:sz w:val="24"/>
          <w:szCs w:val="24"/>
          <w:lang w:val="ro-RO"/>
        </w:rPr>
      </w:pPr>
    </w:p>
    <w:p w:rsidR="00F3081E" w:rsidRPr="005849DF" w:rsidRDefault="00F3081E" w:rsidP="00D576FF">
      <w:pPr>
        <w:rPr>
          <w:rFonts w:ascii="Times New Roman" w:hAnsi="Times New Roman" w:cs="Times New Roman"/>
          <w:sz w:val="24"/>
          <w:szCs w:val="24"/>
          <w:lang w:val="ro-RO"/>
        </w:rPr>
      </w:pPr>
    </w:p>
    <w:p w:rsidR="00F3081E" w:rsidRPr="005849DF" w:rsidRDefault="00F3081E" w:rsidP="00D576FF">
      <w:pPr>
        <w:ind w:firstLine="708"/>
        <w:rPr>
          <w:rFonts w:ascii="Times New Roman" w:hAnsi="Times New Roman" w:cs="Times New Roman"/>
          <w:sz w:val="24"/>
          <w:szCs w:val="24"/>
          <w:lang w:val="ro-RO"/>
        </w:rPr>
      </w:pPr>
      <w:r w:rsidRPr="005849DF">
        <w:rPr>
          <w:rFonts w:ascii="Times New Roman" w:hAnsi="Times New Roman" w:cs="Times New Roman"/>
          <w:sz w:val="24"/>
          <w:szCs w:val="24"/>
          <w:lang w:val="ro-RO"/>
        </w:rPr>
        <w:t>Fig.1.  Schema funcţională a calculatorului.</w:t>
      </w:r>
    </w:p>
    <w:p w:rsidR="00F3081E" w:rsidRPr="005849DF" w:rsidRDefault="00F3081E" w:rsidP="00D576FF">
      <w:pPr>
        <w:rPr>
          <w:rFonts w:ascii="Times New Roman" w:hAnsi="Times New Roman" w:cs="Times New Roman"/>
          <w:sz w:val="24"/>
          <w:szCs w:val="24"/>
          <w:lang w:val="ro-RO"/>
        </w:rPr>
      </w:pPr>
      <w:r w:rsidRPr="005849DF">
        <w:rPr>
          <w:rFonts w:ascii="Times New Roman" w:hAnsi="Times New Roman" w:cs="Times New Roman"/>
          <w:sz w:val="24"/>
          <w:szCs w:val="24"/>
          <w:lang w:val="ro-RO"/>
        </w:rPr>
        <w:t xml:space="preserve">   Cu excepţia dispozitivului central de comandă, toate unităţile funcţionale ale calculatorului pot fi tratate ca executanţi ce îndeplinesc anumite comenzi. Pentru exemplificare, în </w:t>
      </w:r>
      <w:r w:rsidRPr="005849DF">
        <w:rPr>
          <w:rFonts w:ascii="Times New Roman" w:hAnsi="Times New Roman" w:cs="Times New Roman"/>
          <w:i/>
          <w:iCs/>
          <w:sz w:val="24"/>
          <w:szCs w:val="24"/>
          <w:lang w:val="ro-RO"/>
        </w:rPr>
        <w:t xml:space="preserve">tabelul  2 </w:t>
      </w:r>
      <w:r w:rsidRPr="005849DF">
        <w:rPr>
          <w:rFonts w:ascii="Times New Roman" w:hAnsi="Times New Roman" w:cs="Times New Roman"/>
          <w:sz w:val="24"/>
          <w:szCs w:val="24"/>
          <w:lang w:val="ro-RO"/>
        </w:rPr>
        <w:t xml:space="preserve">sînt reprezentate comenzile frecvente utilizate ale executanţilor din componentele calculatorului personal.           </w:t>
      </w:r>
    </w:p>
    <w:p w:rsidR="00F3081E" w:rsidRPr="005849DF" w:rsidRDefault="00F3081E" w:rsidP="00D576FF">
      <w:pPr>
        <w:jc w:val="center"/>
        <w:rPr>
          <w:rFonts w:ascii="Times New Roman" w:hAnsi="Times New Roman" w:cs="Times New Roman"/>
          <w:sz w:val="24"/>
          <w:szCs w:val="24"/>
          <w:lang w:val="ro-RO"/>
        </w:rPr>
      </w:pPr>
      <w:r w:rsidRPr="005849DF">
        <w:rPr>
          <w:rFonts w:ascii="Times New Roman" w:hAnsi="Times New Roman" w:cs="Times New Roman"/>
          <w:sz w:val="24"/>
          <w:szCs w:val="24"/>
          <w:lang w:val="ro-RO"/>
        </w:rPr>
        <w:t xml:space="preserve">                                                                                                                                                  Tabelul 2</w:t>
      </w:r>
    </w:p>
    <w:p w:rsidR="00F3081E" w:rsidRPr="005849DF" w:rsidRDefault="00F3081E" w:rsidP="00D576FF">
      <w:pPr>
        <w:jc w:val="center"/>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Comenzile frecvente utilizate ale executanţilor din componenţa unui claculator personal</w:t>
      </w:r>
    </w:p>
    <w:tbl>
      <w:tblPr>
        <w:tblW w:w="0" w:type="auto"/>
        <w:tblInd w:w="-10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1101"/>
        <w:gridCol w:w="3118"/>
        <w:gridCol w:w="5352"/>
      </w:tblGrid>
      <w:tr w:rsidR="00F3081E" w:rsidRPr="005849DF">
        <w:tc>
          <w:tcPr>
            <w:tcW w:w="1101" w:type="dxa"/>
            <w:tcBorders>
              <w:top w:val="single" w:sz="8" w:space="0" w:color="FFFFFF"/>
              <w:bottom w:val="single" w:sz="24" w:space="0" w:color="FFFFFF"/>
              <w:right w:val="single" w:sz="8" w:space="0" w:color="FFFFFF"/>
            </w:tcBorders>
            <w:shd w:val="clear" w:color="auto" w:fill="4F81BD"/>
          </w:tcPr>
          <w:p w:rsidR="00F3081E" w:rsidRPr="005849DF" w:rsidRDefault="00F3081E" w:rsidP="008C179D">
            <w:pPr>
              <w:spacing w:after="0" w:line="240" w:lineRule="auto"/>
              <w:jc w:val="center"/>
              <w:rPr>
                <w:rFonts w:ascii="Times New Roman" w:hAnsi="Times New Roman" w:cs="Times New Roman"/>
                <w:b/>
                <w:bCs/>
                <w:color w:val="FFFFFF"/>
                <w:sz w:val="24"/>
                <w:szCs w:val="24"/>
                <w:lang w:val="ro-RO"/>
              </w:rPr>
            </w:pPr>
            <w:r w:rsidRPr="005849DF">
              <w:rPr>
                <w:rFonts w:ascii="Times New Roman" w:hAnsi="Times New Roman" w:cs="Times New Roman"/>
                <w:color w:val="FFFFFF"/>
                <w:sz w:val="24"/>
                <w:szCs w:val="24"/>
                <w:lang w:val="ro-RO"/>
              </w:rPr>
              <w:t>NR. Crt.</w:t>
            </w:r>
          </w:p>
        </w:tc>
        <w:tc>
          <w:tcPr>
            <w:tcW w:w="3118" w:type="dxa"/>
            <w:tcBorders>
              <w:top w:val="single" w:sz="8" w:space="0" w:color="FFFFFF"/>
              <w:left w:val="single" w:sz="8" w:space="0" w:color="FFFFFF"/>
              <w:bottom w:val="single" w:sz="24" w:space="0" w:color="FFFFFF"/>
              <w:right w:val="single" w:sz="8" w:space="0" w:color="FFFFFF"/>
            </w:tcBorders>
            <w:shd w:val="clear" w:color="auto" w:fill="4F81BD"/>
          </w:tcPr>
          <w:p w:rsidR="00F3081E" w:rsidRPr="005849DF" w:rsidRDefault="00F3081E" w:rsidP="008C179D">
            <w:pPr>
              <w:spacing w:after="0" w:line="240" w:lineRule="auto"/>
              <w:jc w:val="center"/>
              <w:rPr>
                <w:rFonts w:ascii="Times New Roman" w:hAnsi="Times New Roman" w:cs="Times New Roman"/>
                <w:b/>
                <w:bCs/>
                <w:color w:val="FFFFFF"/>
                <w:sz w:val="24"/>
                <w:szCs w:val="24"/>
                <w:lang w:val="ro-RO"/>
              </w:rPr>
            </w:pPr>
            <w:r w:rsidRPr="005849DF">
              <w:rPr>
                <w:rFonts w:ascii="Times New Roman" w:hAnsi="Times New Roman" w:cs="Times New Roman"/>
                <w:color w:val="FFFFFF"/>
                <w:sz w:val="24"/>
                <w:szCs w:val="24"/>
                <w:lang w:val="ro-RO"/>
              </w:rPr>
              <w:t>Executantul</w:t>
            </w:r>
          </w:p>
        </w:tc>
        <w:tc>
          <w:tcPr>
            <w:tcW w:w="5352" w:type="dxa"/>
            <w:tcBorders>
              <w:top w:val="single" w:sz="8" w:space="0" w:color="FFFFFF"/>
              <w:left w:val="single" w:sz="8" w:space="0" w:color="FFFFFF"/>
              <w:bottom w:val="single" w:sz="24" w:space="0" w:color="FFFFFF"/>
            </w:tcBorders>
            <w:shd w:val="clear" w:color="auto" w:fill="4F81BD"/>
          </w:tcPr>
          <w:p w:rsidR="00F3081E" w:rsidRPr="005849DF" w:rsidRDefault="00F3081E" w:rsidP="008C179D">
            <w:pPr>
              <w:spacing w:after="0" w:line="240" w:lineRule="auto"/>
              <w:jc w:val="center"/>
              <w:rPr>
                <w:rFonts w:ascii="Times New Roman" w:hAnsi="Times New Roman" w:cs="Times New Roman"/>
                <w:b/>
                <w:bCs/>
                <w:color w:val="FFFFFF"/>
                <w:sz w:val="24"/>
                <w:szCs w:val="24"/>
                <w:lang w:val="ro-RO"/>
              </w:rPr>
            </w:pPr>
            <w:r w:rsidRPr="005849DF">
              <w:rPr>
                <w:rFonts w:ascii="Times New Roman" w:hAnsi="Times New Roman" w:cs="Times New Roman"/>
                <w:color w:val="FFFFFF"/>
                <w:sz w:val="24"/>
                <w:szCs w:val="24"/>
                <w:lang w:val="ro-RO"/>
              </w:rPr>
              <w:t>Comenzile executantului</w:t>
            </w:r>
          </w:p>
        </w:tc>
      </w:tr>
      <w:tr w:rsidR="00F3081E" w:rsidRPr="005849DF">
        <w:tc>
          <w:tcPr>
            <w:tcW w:w="1101" w:type="dxa"/>
            <w:tcBorders>
              <w:top w:val="single" w:sz="8" w:space="0" w:color="FFFFFF"/>
              <w:bottom w:val="nil"/>
              <w:right w:val="single" w:sz="24" w:space="0" w:color="FFFFFF"/>
            </w:tcBorders>
            <w:shd w:val="clear" w:color="auto" w:fill="4F81BD"/>
          </w:tcPr>
          <w:p w:rsidR="00F3081E" w:rsidRPr="005849DF" w:rsidRDefault="00F3081E" w:rsidP="008C179D">
            <w:pPr>
              <w:spacing w:after="0" w:line="240" w:lineRule="auto"/>
              <w:jc w:val="center"/>
              <w:rPr>
                <w:rFonts w:ascii="Times New Roman" w:hAnsi="Times New Roman" w:cs="Times New Roman"/>
                <w:b/>
                <w:bCs/>
                <w:color w:val="FFFFFF"/>
                <w:sz w:val="24"/>
                <w:szCs w:val="24"/>
                <w:lang w:val="ro-RO"/>
              </w:rPr>
            </w:pPr>
            <w:r w:rsidRPr="005849DF">
              <w:rPr>
                <w:rFonts w:ascii="Times New Roman" w:hAnsi="Times New Roman" w:cs="Times New Roman"/>
                <w:color w:val="FFFFFF"/>
                <w:sz w:val="24"/>
                <w:szCs w:val="24"/>
                <w:lang w:val="ro-RO"/>
              </w:rPr>
              <w:t>1.</w:t>
            </w:r>
          </w:p>
        </w:tc>
        <w:tc>
          <w:tcPr>
            <w:tcW w:w="3118" w:type="dxa"/>
            <w:tcBorders>
              <w:top w:val="single" w:sz="8" w:space="0" w:color="FFFFFF"/>
              <w:left w:val="single" w:sz="8" w:space="0" w:color="FFFFFF"/>
              <w:bottom w:val="single" w:sz="8" w:space="0" w:color="FFFFFF"/>
              <w:right w:val="single" w:sz="8" w:space="0" w:color="FFFFFF"/>
            </w:tcBorders>
            <w:shd w:val="clear" w:color="auto" w:fill="A7BFDE"/>
          </w:tcPr>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Tastatura</w:t>
            </w:r>
          </w:p>
        </w:tc>
        <w:tc>
          <w:tcPr>
            <w:tcW w:w="5352" w:type="dxa"/>
            <w:tcBorders>
              <w:top w:val="single" w:sz="8" w:space="0" w:color="FFFFFF"/>
              <w:left w:val="single" w:sz="8" w:space="0" w:color="FFFFFF"/>
              <w:bottom w:val="single" w:sz="8" w:space="0" w:color="FFFFFF"/>
            </w:tcBorders>
            <w:shd w:val="clear" w:color="auto" w:fill="A7BFDE"/>
          </w:tcPr>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Aşteaptă acţionarea unei taste</w:t>
            </w:r>
          </w:p>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Citeşte codul tastei apăsate</w:t>
            </w:r>
          </w:p>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Blochează tastatura</w:t>
            </w:r>
          </w:p>
        </w:tc>
      </w:tr>
      <w:tr w:rsidR="00F3081E" w:rsidRPr="005849DF">
        <w:tc>
          <w:tcPr>
            <w:tcW w:w="1101" w:type="dxa"/>
            <w:tcBorders>
              <w:bottom w:val="nil"/>
              <w:right w:val="single" w:sz="24" w:space="0" w:color="FFFFFF"/>
            </w:tcBorders>
            <w:shd w:val="clear" w:color="auto" w:fill="4F81BD"/>
          </w:tcPr>
          <w:p w:rsidR="00F3081E" w:rsidRPr="005849DF" w:rsidRDefault="00F3081E" w:rsidP="008C179D">
            <w:pPr>
              <w:spacing w:after="0" w:line="240" w:lineRule="auto"/>
              <w:jc w:val="center"/>
              <w:rPr>
                <w:rFonts w:ascii="Times New Roman" w:hAnsi="Times New Roman" w:cs="Times New Roman"/>
                <w:b/>
                <w:bCs/>
                <w:color w:val="FFFFFF"/>
                <w:sz w:val="24"/>
                <w:szCs w:val="24"/>
                <w:lang w:val="ro-RO"/>
              </w:rPr>
            </w:pPr>
            <w:r w:rsidRPr="005849DF">
              <w:rPr>
                <w:rFonts w:ascii="Times New Roman" w:hAnsi="Times New Roman" w:cs="Times New Roman"/>
                <w:color w:val="FFFFFF"/>
                <w:sz w:val="24"/>
                <w:szCs w:val="24"/>
                <w:lang w:val="ro-RO"/>
              </w:rPr>
              <w:t>2.</w:t>
            </w:r>
          </w:p>
        </w:tc>
        <w:tc>
          <w:tcPr>
            <w:tcW w:w="3118" w:type="dxa"/>
            <w:shd w:val="clear" w:color="auto" w:fill="D3DFEE"/>
          </w:tcPr>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Monitorul</w:t>
            </w:r>
          </w:p>
        </w:tc>
        <w:tc>
          <w:tcPr>
            <w:tcW w:w="5352" w:type="dxa"/>
            <w:shd w:val="clear" w:color="auto" w:fill="D3DFEE"/>
          </w:tcPr>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Şterge ecranul</w:t>
            </w:r>
          </w:p>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Afişează caracterul indicat</w:t>
            </w:r>
          </w:p>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Afişează elementul grafic indicat</w:t>
            </w:r>
          </w:p>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lastRenderedPageBreak/>
              <w:t>Stabileşte culoarea de fundal</w:t>
            </w:r>
          </w:p>
        </w:tc>
      </w:tr>
      <w:tr w:rsidR="00F3081E" w:rsidRPr="005849DF">
        <w:tc>
          <w:tcPr>
            <w:tcW w:w="1101" w:type="dxa"/>
            <w:tcBorders>
              <w:top w:val="single" w:sz="8" w:space="0" w:color="FFFFFF"/>
              <w:bottom w:val="nil"/>
              <w:right w:val="single" w:sz="24" w:space="0" w:color="FFFFFF"/>
            </w:tcBorders>
            <w:shd w:val="clear" w:color="auto" w:fill="4F81BD"/>
          </w:tcPr>
          <w:p w:rsidR="00F3081E" w:rsidRPr="005849DF" w:rsidRDefault="00F3081E" w:rsidP="008C179D">
            <w:pPr>
              <w:spacing w:after="0" w:line="240" w:lineRule="auto"/>
              <w:jc w:val="center"/>
              <w:rPr>
                <w:rFonts w:ascii="Times New Roman" w:hAnsi="Times New Roman" w:cs="Times New Roman"/>
                <w:b/>
                <w:bCs/>
                <w:color w:val="FFFFFF"/>
                <w:sz w:val="24"/>
                <w:szCs w:val="24"/>
                <w:lang w:val="ro-RO"/>
              </w:rPr>
            </w:pPr>
            <w:r w:rsidRPr="005849DF">
              <w:rPr>
                <w:rFonts w:ascii="Times New Roman" w:hAnsi="Times New Roman" w:cs="Times New Roman"/>
                <w:color w:val="FFFFFF"/>
                <w:sz w:val="24"/>
                <w:szCs w:val="24"/>
                <w:lang w:val="ro-RO"/>
              </w:rPr>
              <w:lastRenderedPageBreak/>
              <w:t>3.</w:t>
            </w:r>
          </w:p>
        </w:tc>
        <w:tc>
          <w:tcPr>
            <w:tcW w:w="3118" w:type="dxa"/>
            <w:tcBorders>
              <w:top w:val="single" w:sz="8" w:space="0" w:color="FFFFFF"/>
              <w:left w:val="single" w:sz="8" w:space="0" w:color="FFFFFF"/>
              <w:bottom w:val="single" w:sz="8" w:space="0" w:color="FFFFFF"/>
              <w:right w:val="single" w:sz="8" w:space="0" w:color="FFFFFF"/>
            </w:tcBorders>
            <w:shd w:val="clear" w:color="auto" w:fill="A7BFDE"/>
          </w:tcPr>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Unitatea de disc magnetic</w:t>
            </w:r>
          </w:p>
        </w:tc>
        <w:tc>
          <w:tcPr>
            <w:tcW w:w="5352" w:type="dxa"/>
            <w:tcBorders>
              <w:top w:val="single" w:sz="8" w:space="0" w:color="FFFFFF"/>
              <w:left w:val="single" w:sz="8" w:space="0" w:color="FFFFFF"/>
              <w:bottom w:val="single" w:sz="8" w:space="0" w:color="FFFFFF"/>
            </w:tcBorders>
            <w:shd w:val="clear" w:color="auto" w:fill="A7BFDE"/>
          </w:tcPr>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Înscrie datele pe disc</w:t>
            </w:r>
          </w:p>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Citeşte datele de pe disc</w:t>
            </w:r>
          </w:p>
        </w:tc>
      </w:tr>
      <w:tr w:rsidR="00F3081E" w:rsidRPr="005849DF">
        <w:tc>
          <w:tcPr>
            <w:tcW w:w="1101" w:type="dxa"/>
            <w:tcBorders>
              <w:bottom w:val="nil"/>
              <w:right w:val="single" w:sz="24" w:space="0" w:color="FFFFFF"/>
            </w:tcBorders>
            <w:shd w:val="clear" w:color="auto" w:fill="4F81BD"/>
          </w:tcPr>
          <w:p w:rsidR="00F3081E" w:rsidRPr="005849DF" w:rsidRDefault="00F3081E" w:rsidP="008C179D">
            <w:pPr>
              <w:spacing w:after="0" w:line="240" w:lineRule="auto"/>
              <w:jc w:val="center"/>
              <w:rPr>
                <w:rFonts w:ascii="Times New Roman" w:hAnsi="Times New Roman" w:cs="Times New Roman"/>
                <w:b/>
                <w:bCs/>
                <w:color w:val="FFFFFF"/>
                <w:sz w:val="24"/>
                <w:szCs w:val="24"/>
                <w:lang w:val="ro-RO"/>
              </w:rPr>
            </w:pPr>
            <w:r w:rsidRPr="005849DF">
              <w:rPr>
                <w:rFonts w:ascii="Times New Roman" w:hAnsi="Times New Roman" w:cs="Times New Roman"/>
                <w:color w:val="FFFFFF"/>
                <w:sz w:val="24"/>
                <w:szCs w:val="24"/>
                <w:lang w:val="ro-RO"/>
              </w:rPr>
              <w:t>4.</w:t>
            </w:r>
          </w:p>
        </w:tc>
        <w:tc>
          <w:tcPr>
            <w:tcW w:w="3118" w:type="dxa"/>
            <w:shd w:val="clear" w:color="auto" w:fill="D3DFEE"/>
          </w:tcPr>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Imprimanta</w:t>
            </w:r>
          </w:p>
        </w:tc>
        <w:tc>
          <w:tcPr>
            <w:tcW w:w="5352" w:type="dxa"/>
            <w:shd w:val="clear" w:color="auto" w:fill="D3DFEE"/>
          </w:tcPr>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Tipăreşte caracterul indicat</w:t>
            </w:r>
          </w:p>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Avans de linie</w:t>
            </w:r>
          </w:p>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Avans de pagină</w:t>
            </w:r>
          </w:p>
        </w:tc>
      </w:tr>
      <w:tr w:rsidR="00F3081E" w:rsidRPr="005849DF">
        <w:tc>
          <w:tcPr>
            <w:tcW w:w="1101" w:type="dxa"/>
            <w:tcBorders>
              <w:top w:val="single" w:sz="8" w:space="0" w:color="FFFFFF"/>
              <w:bottom w:val="nil"/>
              <w:right w:val="single" w:sz="24" w:space="0" w:color="FFFFFF"/>
            </w:tcBorders>
            <w:shd w:val="clear" w:color="auto" w:fill="4F81BD"/>
          </w:tcPr>
          <w:p w:rsidR="00F3081E" w:rsidRPr="005849DF" w:rsidRDefault="00F3081E" w:rsidP="008C179D">
            <w:pPr>
              <w:spacing w:after="0" w:line="240" w:lineRule="auto"/>
              <w:jc w:val="center"/>
              <w:rPr>
                <w:rFonts w:ascii="Times New Roman" w:hAnsi="Times New Roman" w:cs="Times New Roman"/>
                <w:b/>
                <w:bCs/>
                <w:color w:val="FFFFFF"/>
                <w:sz w:val="24"/>
                <w:szCs w:val="24"/>
                <w:lang w:val="ro-RO"/>
              </w:rPr>
            </w:pPr>
            <w:r w:rsidRPr="005849DF">
              <w:rPr>
                <w:rFonts w:ascii="Times New Roman" w:hAnsi="Times New Roman" w:cs="Times New Roman"/>
                <w:color w:val="FFFFFF"/>
                <w:sz w:val="24"/>
                <w:szCs w:val="24"/>
                <w:lang w:val="ro-RO"/>
              </w:rPr>
              <w:t>5.</w:t>
            </w:r>
          </w:p>
        </w:tc>
        <w:tc>
          <w:tcPr>
            <w:tcW w:w="3118" w:type="dxa"/>
            <w:tcBorders>
              <w:top w:val="single" w:sz="8" w:space="0" w:color="FFFFFF"/>
              <w:left w:val="single" w:sz="8" w:space="0" w:color="FFFFFF"/>
              <w:bottom w:val="single" w:sz="8" w:space="0" w:color="FFFFFF"/>
              <w:right w:val="single" w:sz="8" w:space="0" w:color="FFFFFF"/>
            </w:tcBorders>
            <w:shd w:val="clear" w:color="auto" w:fill="A7BFDE"/>
          </w:tcPr>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Unitatea de disc optic</w:t>
            </w:r>
          </w:p>
        </w:tc>
        <w:tc>
          <w:tcPr>
            <w:tcW w:w="5352" w:type="dxa"/>
            <w:tcBorders>
              <w:top w:val="single" w:sz="8" w:space="0" w:color="FFFFFF"/>
              <w:left w:val="single" w:sz="8" w:space="0" w:color="FFFFFF"/>
              <w:bottom w:val="single" w:sz="8" w:space="0" w:color="FFFFFF"/>
            </w:tcBorders>
            <w:shd w:val="clear" w:color="auto" w:fill="A7BFDE"/>
          </w:tcPr>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Citeşte datele de pe disc</w:t>
            </w:r>
          </w:p>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Extrage discul</w:t>
            </w:r>
          </w:p>
        </w:tc>
      </w:tr>
      <w:tr w:rsidR="00F3081E" w:rsidRPr="005849DF">
        <w:tc>
          <w:tcPr>
            <w:tcW w:w="1101" w:type="dxa"/>
            <w:tcBorders>
              <w:bottom w:val="nil"/>
              <w:right w:val="single" w:sz="24" w:space="0" w:color="FFFFFF"/>
            </w:tcBorders>
            <w:shd w:val="clear" w:color="auto" w:fill="4F81BD"/>
          </w:tcPr>
          <w:p w:rsidR="00F3081E" w:rsidRPr="005849DF" w:rsidRDefault="00F3081E" w:rsidP="008C179D">
            <w:pPr>
              <w:spacing w:after="0" w:line="240" w:lineRule="auto"/>
              <w:jc w:val="center"/>
              <w:rPr>
                <w:rFonts w:ascii="Times New Roman" w:hAnsi="Times New Roman" w:cs="Times New Roman"/>
                <w:b/>
                <w:bCs/>
                <w:color w:val="FFFFFF"/>
                <w:sz w:val="24"/>
                <w:szCs w:val="24"/>
                <w:lang w:val="ro-RO"/>
              </w:rPr>
            </w:pPr>
            <w:r w:rsidRPr="005849DF">
              <w:rPr>
                <w:rFonts w:ascii="Times New Roman" w:hAnsi="Times New Roman" w:cs="Times New Roman"/>
                <w:color w:val="FFFFFF"/>
                <w:sz w:val="24"/>
                <w:szCs w:val="24"/>
                <w:lang w:val="ro-RO"/>
              </w:rPr>
              <w:t>6.</w:t>
            </w:r>
          </w:p>
        </w:tc>
        <w:tc>
          <w:tcPr>
            <w:tcW w:w="3118" w:type="dxa"/>
            <w:shd w:val="clear" w:color="auto" w:fill="D3DFEE"/>
          </w:tcPr>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Memoria internă</w:t>
            </w:r>
          </w:p>
        </w:tc>
        <w:tc>
          <w:tcPr>
            <w:tcW w:w="5352" w:type="dxa"/>
            <w:shd w:val="clear" w:color="auto" w:fill="D3DFEE"/>
          </w:tcPr>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Citeşte datele din locaţia indicată</w:t>
            </w:r>
          </w:p>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Înscrie datele în locaţia indicată</w:t>
            </w:r>
          </w:p>
        </w:tc>
      </w:tr>
      <w:tr w:rsidR="00F3081E" w:rsidRPr="005849DF">
        <w:tc>
          <w:tcPr>
            <w:tcW w:w="1101" w:type="dxa"/>
            <w:tcBorders>
              <w:top w:val="single" w:sz="8" w:space="0" w:color="FFFFFF"/>
              <w:bottom w:val="single" w:sz="8" w:space="0" w:color="FFFFFF"/>
              <w:right w:val="single" w:sz="24" w:space="0" w:color="FFFFFF"/>
            </w:tcBorders>
            <w:shd w:val="clear" w:color="auto" w:fill="4F81BD"/>
          </w:tcPr>
          <w:p w:rsidR="00F3081E" w:rsidRPr="005849DF" w:rsidRDefault="00F3081E" w:rsidP="008C179D">
            <w:pPr>
              <w:spacing w:after="0" w:line="240" w:lineRule="auto"/>
              <w:jc w:val="center"/>
              <w:rPr>
                <w:rFonts w:ascii="Times New Roman" w:hAnsi="Times New Roman" w:cs="Times New Roman"/>
                <w:b/>
                <w:bCs/>
                <w:color w:val="FFFFFF"/>
                <w:sz w:val="24"/>
                <w:szCs w:val="24"/>
                <w:lang w:val="ro-RO"/>
              </w:rPr>
            </w:pPr>
            <w:r w:rsidRPr="005849DF">
              <w:rPr>
                <w:rFonts w:ascii="Times New Roman" w:hAnsi="Times New Roman" w:cs="Times New Roman"/>
                <w:color w:val="FFFFFF"/>
                <w:sz w:val="24"/>
                <w:szCs w:val="24"/>
                <w:lang w:val="ro-RO"/>
              </w:rPr>
              <w:t>7.</w:t>
            </w:r>
          </w:p>
        </w:tc>
        <w:tc>
          <w:tcPr>
            <w:tcW w:w="3118" w:type="dxa"/>
            <w:tcBorders>
              <w:top w:val="single" w:sz="8" w:space="0" w:color="FFFFFF"/>
              <w:left w:val="single" w:sz="8" w:space="0" w:color="FFFFFF"/>
              <w:bottom w:val="single" w:sz="8" w:space="0" w:color="FFFFFF"/>
              <w:right w:val="single" w:sz="8" w:space="0" w:color="FFFFFF"/>
            </w:tcBorders>
            <w:shd w:val="clear" w:color="auto" w:fill="A7BFDE"/>
          </w:tcPr>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Dispozitivul aritmetic şi logic</w:t>
            </w:r>
          </w:p>
        </w:tc>
        <w:tc>
          <w:tcPr>
            <w:tcW w:w="5352" w:type="dxa"/>
            <w:tcBorders>
              <w:top w:val="single" w:sz="8" w:space="0" w:color="FFFFFF"/>
              <w:left w:val="single" w:sz="8" w:space="0" w:color="FFFFFF"/>
              <w:bottom w:val="single" w:sz="8" w:space="0" w:color="FFFFFF"/>
            </w:tcBorders>
            <w:shd w:val="clear" w:color="auto" w:fill="A7BFDE"/>
          </w:tcPr>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Adună</w:t>
            </w:r>
          </w:p>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 xml:space="preserve">Scade </w:t>
            </w:r>
          </w:p>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Înmulţeşte</w:t>
            </w:r>
          </w:p>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Împarte</w:t>
            </w:r>
          </w:p>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Compară</w:t>
            </w:r>
          </w:p>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ŞI</w:t>
            </w:r>
          </w:p>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SAU</w:t>
            </w:r>
          </w:p>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NU</w:t>
            </w:r>
          </w:p>
        </w:tc>
      </w:tr>
    </w:tbl>
    <w:p w:rsidR="00F3081E" w:rsidRPr="005849DF" w:rsidRDefault="00F3081E" w:rsidP="00F359B2">
      <w:pPr>
        <w:rPr>
          <w:rFonts w:ascii="Times New Roman" w:hAnsi="Times New Roman" w:cs="Times New Roman"/>
          <w:sz w:val="24"/>
          <w:szCs w:val="24"/>
          <w:lang w:val="ro-RO"/>
        </w:rPr>
      </w:pPr>
      <w:r w:rsidRPr="005849DF">
        <w:rPr>
          <w:rFonts w:ascii="Times New Roman" w:hAnsi="Times New Roman" w:cs="Times New Roman"/>
          <w:b/>
          <w:bCs/>
          <w:sz w:val="24"/>
          <w:szCs w:val="24"/>
          <w:lang w:val="ro-RO"/>
        </w:rPr>
        <w:t xml:space="preserve">  </w:t>
      </w:r>
      <w:r w:rsidRPr="005849DF">
        <w:rPr>
          <w:rFonts w:ascii="Times New Roman" w:hAnsi="Times New Roman" w:cs="Times New Roman"/>
          <w:sz w:val="24"/>
          <w:szCs w:val="24"/>
          <w:lang w:val="ro-RO"/>
        </w:rPr>
        <w:t>Dispozitivul  central de comandă asogură dirijarea executanţilor conform programului înscris în memoria intrenă a calculatorului. Programul constă într-un set de instrucţiuni, codificate în formă de cuvinte binare, în care se indică operaţia  ce trebuie execuată şi amplasamentul (locul) operanzilor. De exemplu într-o instrucţiune aritmetică  se indică operaţia ce trebuie efectuată  (scăderea, adunarea, înmulţire sau înpărţirea.) şi amplasamentul operanzilor în memoria internă. Într-o instrucţiune de introducere a informaţiei se indică dispozitivul de intrare ( tastatura, cititorul de documente= şi locul în memoria internă unde va fi stocată informaţia introdusă. Într-o instrucţiune de extragere a informaţiei se indică locul din memoria internă ce conţine informaţia respectivă şi dispozitivul  de ieşire (imprimanta sau monitorul). În mod similar, în cazul sau scrierii informaţiei pe un disc magnetic, în instrucţiunea respectivă se indică amplasamentul informaţiei în memoria internă şi unitatea internă de disc.</w:t>
      </w:r>
    </w:p>
    <w:p w:rsidR="00F3081E" w:rsidRPr="005849DF" w:rsidRDefault="00F3081E" w:rsidP="00F359B2">
      <w:pPr>
        <w:rPr>
          <w:rFonts w:ascii="Times New Roman" w:hAnsi="Times New Roman" w:cs="Times New Roman"/>
          <w:sz w:val="24"/>
          <w:szCs w:val="24"/>
          <w:lang w:val="ro-RO"/>
        </w:rPr>
      </w:pPr>
      <w:r w:rsidRPr="005849DF">
        <w:rPr>
          <w:rFonts w:ascii="Times New Roman" w:hAnsi="Times New Roman" w:cs="Times New Roman"/>
          <w:sz w:val="24"/>
          <w:szCs w:val="24"/>
          <w:lang w:val="ro-RO"/>
        </w:rPr>
        <w:t xml:space="preserve">  Algoritmul de funcţionare a dispozitivului cenzral de comandă şi, implicit, a calculatorului în ansamblu, poate fi descris în felul următor:</w:t>
      </w:r>
    </w:p>
    <w:tbl>
      <w:tblPr>
        <w:tblW w:w="0" w:type="auto"/>
        <w:tblInd w:w="-10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A0"/>
      </w:tblPr>
      <w:tblGrid>
        <w:gridCol w:w="9571"/>
      </w:tblGrid>
      <w:tr w:rsidR="00F3081E" w:rsidRPr="005849DF">
        <w:trPr>
          <w:trHeight w:val="1683"/>
        </w:trPr>
        <w:tc>
          <w:tcPr>
            <w:tcW w:w="9571" w:type="dxa"/>
            <w:shd w:val="clear" w:color="auto" w:fill="C0C0C0"/>
          </w:tcPr>
          <w:p w:rsidR="00F3081E" w:rsidRPr="005849DF" w:rsidRDefault="00F3081E" w:rsidP="008C179D">
            <w:pPr>
              <w:spacing w:after="0" w:line="240" w:lineRule="auto"/>
              <w:rPr>
                <w:rFonts w:ascii="Times New Roman" w:hAnsi="Times New Roman" w:cs="Times New Roman"/>
                <w:b/>
                <w:bCs/>
                <w:sz w:val="24"/>
                <w:szCs w:val="24"/>
                <w:lang w:val="ro-RO"/>
              </w:rPr>
            </w:pPr>
            <w:r w:rsidRPr="005849DF">
              <w:rPr>
                <w:rFonts w:ascii="Times New Roman" w:hAnsi="Times New Roman" w:cs="Times New Roman"/>
                <w:b/>
                <w:bCs/>
                <w:sz w:val="24"/>
                <w:szCs w:val="24"/>
                <w:lang w:val="ro-RO"/>
              </w:rPr>
              <w:t xml:space="preserve">CÎT </w:t>
            </w:r>
            <w:r w:rsidRPr="005849DF">
              <w:rPr>
                <w:rFonts w:ascii="Times New Roman" w:hAnsi="Times New Roman" w:cs="Times New Roman"/>
                <w:sz w:val="24"/>
                <w:szCs w:val="24"/>
                <w:lang w:val="ro-RO"/>
              </w:rPr>
              <w:t xml:space="preserve">INSTRUCŢIUNE EXTRASĂ DIN MEMORIA INTERNĂ ≠ STOP   EXTRAGE O INSTRUCŢIUNE DIN MEMORIA INTRENĂ          DECODIFICĂ INSTRUCŢIUNEA EXTRASĂ                      TRANSMITE COMENZI EXECUTANŢILOR                      </w:t>
            </w:r>
            <w:r w:rsidRPr="005849DF">
              <w:rPr>
                <w:rFonts w:ascii="Times New Roman" w:hAnsi="Times New Roman" w:cs="Times New Roman"/>
                <w:b/>
                <w:bCs/>
                <w:sz w:val="24"/>
                <w:szCs w:val="24"/>
                <w:lang w:val="ro-RO"/>
              </w:rPr>
              <w:t>SFÎRŞITUL CICLULUI</w:t>
            </w:r>
          </w:p>
        </w:tc>
      </w:tr>
    </w:tbl>
    <w:p w:rsidR="00F3081E" w:rsidRPr="005849DF" w:rsidRDefault="00F3081E" w:rsidP="00F359B2">
      <w:pPr>
        <w:rPr>
          <w:rFonts w:ascii="Times New Roman" w:hAnsi="Times New Roman" w:cs="Times New Roman"/>
          <w:sz w:val="24"/>
          <w:szCs w:val="24"/>
          <w:lang w:val="ro-RO"/>
        </w:rPr>
      </w:pPr>
      <w:r w:rsidRPr="005849DF">
        <w:rPr>
          <w:rFonts w:ascii="Times New Roman" w:hAnsi="Times New Roman" w:cs="Times New Roman"/>
          <w:sz w:val="24"/>
          <w:szCs w:val="24"/>
          <w:lang w:val="ro-RO"/>
        </w:rPr>
        <w:t xml:space="preserve"> Din algoritmul reprezentat observăm că dispozitivul central de comandă realizează principiul de comandă prin program, transmiţînd executanţilor din componenţa calculatorului comenzi, generate în baza instrucţiunilor, extrase din memoria internă. Accentuăm faptul că repertoriul de  instrucţiuni  al  unui calculator modern include atît instrucţiuni pentru prelucrarea informaţiei (adunare, scădere, înmulţirea şi înpărţirea  etc.) cît şi instrucţiuni pentru apelurile de subprograme, realzarea algoritmilor respectivi şi a algoritmilor cu ramificasţii. Un astfel de repertoriu permite descrierea compactă a unor prelucrări foarte complexe, care , împreună cu vitezele de operare foarte mari (milioane de instrucţiuni pe secundă), asigură apliocarea eficientă a  calculatoarelor în toate domeniile ştiinţei şi tehnicii moderne.</w:t>
      </w:r>
    </w:p>
    <w:sectPr w:rsidR="00F3081E" w:rsidRPr="005849DF" w:rsidSect="00E23795">
      <w:headerReference w:type="default" r:id="rId6"/>
      <w:footerReference w:type="default" r:id="rId7"/>
      <w:pgSz w:w="11906" w:h="16838"/>
      <w:pgMar w:top="1134" w:right="850" w:bottom="1276" w:left="1701" w:header="708" w:footer="708" w:gutter="0"/>
      <w:pgBorders w:offsetFrom="page">
        <w:top w:val="single" w:sz="4" w:space="24" w:color="000000"/>
        <w:left w:val="single" w:sz="4" w:space="24" w:color="000000"/>
        <w:bottom w:val="single" w:sz="4" w:space="24" w:color="000000"/>
        <w:right w:val="single" w:sz="4" w:space="24" w:color="0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779" w:rsidRDefault="00345779" w:rsidP="000C4D2B">
      <w:pPr>
        <w:spacing w:after="0" w:line="240" w:lineRule="auto"/>
      </w:pPr>
      <w:r>
        <w:separator/>
      </w:r>
    </w:p>
  </w:endnote>
  <w:endnote w:type="continuationSeparator" w:id="1">
    <w:p w:rsidR="00345779" w:rsidRDefault="00345779" w:rsidP="000C4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81E" w:rsidRDefault="00C86268">
    <w:pPr>
      <w:pStyle w:val="Footer"/>
    </w:pPr>
    <w:r w:rsidRPr="00C86268">
      <w:rPr>
        <w:noProof/>
        <w:lang w:val="ro-RO" w:eastAsia="ro-RO"/>
      </w:rPr>
      <w:pict>
        <v:rect id="_x0000_s2052" style="position:absolute;margin-left:12.5pt;margin-top:778.1pt;width:60pt;height:70.5pt;z-index:2;mso-position-horizontal-relative:page;mso-position-vertical-relative:page" stroked="f">
          <v:textbox>
            <w:txbxContent>
              <w:p w:rsidR="00F3081E" w:rsidRPr="008C179D" w:rsidRDefault="00C86268">
                <w:pPr>
                  <w:jc w:val="center"/>
                  <w:rPr>
                    <w:rFonts w:ascii="Cambria" w:hAnsi="Cambria" w:cs="Cambria"/>
                    <w:sz w:val="48"/>
                    <w:szCs w:val="48"/>
                  </w:rPr>
                </w:pPr>
                <w:fldSimple w:instr=" PAGE   \* MERGEFORMAT ">
                  <w:r w:rsidR="007616B5" w:rsidRPr="007616B5">
                    <w:rPr>
                      <w:rFonts w:ascii="Cambria" w:hAnsi="Cambria" w:cs="Cambria"/>
                      <w:noProof/>
                      <w:sz w:val="48"/>
                      <w:szCs w:val="48"/>
                    </w:rPr>
                    <w:t>1</w:t>
                  </w:r>
                </w:fldSimple>
              </w:p>
            </w:txbxContent>
          </v:textbox>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779" w:rsidRDefault="00345779" w:rsidP="000C4D2B">
      <w:pPr>
        <w:spacing w:after="0" w:line="240" w:lineRule="auto"/>
      </w:pPr>
      <w:r>
        <w:separator/>
      </w:r>
    </w:p>
  </w:footnote>
  <w:footnote w:type="continuationSeparator" w:id="1">
    <w:p w:rsidR="00345779" w:rsidRDefault="00345779" w:rsidP="000C4D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81E" w:rsidRDefault="00C86268">
    <w:pPr>
      <w:pStyle w:val="Header"/>
    </w:pPr>
    <w:r w:rsidRPr="00C86268">
      <w:rPr>
        <w:noProof/>
        <w:lang w:val="ro-RO" w:eastAsia="ro-R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2080" o:spid="_x0000_s2051" type="#_x0000_t136" style="position:absolute;margin-left:0;margin-top:0;width:601.2pt;height:58.15pt;rotation:315;z-index:-2;mso-position-horizontal:center;mso-position-horizontal-relative:margin;mso-position-vertical:center;mso-position-vertical-relative:margin" o:allowincell="f" fillcolor="#7f7f7f" stroked="f">
          <v:fill opacity=".5"/>
          <v:textpath style="font-family:&quot;Calibri&quot;;font-size:1pt" string="Algoritmul de funcţionare a calculatorulu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D2B"/>
    <w:rsid w:val="000C4D2B"/>
    <w:rsid w:val="000D0CD0"/>
    <w:rsid w:val="002A2285"/>
    <w:rsid w:val="00345779"/>
    <w:rsid w:val="0043415E"/>
    <w:rsid w:val="004376AF"/>
    <w:rsid w:val="005849DF"/>
    <w:rsid w:val="007616B5"/>
    <w:rsid w:val="008C179D"/>
    <w:rsid w:val="008F661B"/>
    <w:rsid w:val="00AA6EE9"/>
    <w:rsid w:val="00B12FDD"/>
    <w:rsid w:val="00B77F12"/>
    <w:rsid w:val="00C72D1A"/>
    <w:rsid w:val="00C86268"/>
    <w:rsid w:val="00C87730"/>
    <w:rsid w:val="00CD0412"/>
    <w:rsid w:val="00D576FF"/>
    <w:rsid w:val="00E23795"/>
    <w:rsid w:val="00E52865"/>
    <w:rsid w:val="00EB3644"/>
    <w:rsid w:val="00F3081E"/>
    <w:rsid w:val="00F359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AF"/>
    <w:pPr>
      <w:spacing w:after="200" w:line="276" w:lineRule="auto"/>
    </w:pPr>
    <w:rPr>
      <w:rFonts w:cs="Calibri"/>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4D2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C4D2B"/>
  </w:style>
  <w:style w:type="paragraph" w:styleId="Footer">
    <w:name w:val="footer"/>
    <w:basedOn w:val="Normal"/>
    <w:link w:val="FooterChar"/>
    <w:uiPriority w:val="99"/>
    <w:semiHidden/>
    <w:rsid w:val="000C4D2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C4D2B"/>
  </w:style>
  <w:style w:type="character" w:styleId="LineNumber">
    <w:name w:val="line number"/>
    <w:basedOn w:val="DefaultParagraphFont"/>
    <w:uiPriority w:val="99"/>
    <w:semiHidden/>
    <w:rsid w:val="000C4D2B"/>
  </w:style>
  <w:style w:type="table" w:styleId="TableGrid">
    <w:name w:val="Table Grid"/>
    <w:basedOn w:val="TableNormal"/>
    <w:uiPriority w:val="99"/>
    <w:rsid w:val="00D576F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2">
    <w:name w:val="Medium Shading 2"/>
    <w:basedOn w:val="TableNormal"/>
    <w:uiPriority w:val="99"/>
    <w:rsid w:val="00D576FF"/>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99"/>
    <w:rsid w:val="00D576FF"/>
    <w:rPr>
      <w:rFonts w:cs="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1">
    <w:name w:val="Medium Grid 3 Accent 1"/>
    <w:basedOn w:val="TableNormal"/>
    <w:uiPriority w:val="99"/>
    <w:rsid w:val="00D576FF"/>
    <w:rPr>
      <w:rFonts w:cs="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
    <w:name w:val="Medium Grid 1"/>
    <w:basedOn w:val="TableNormal"/>
    <w:uiPriority w:val="99"/>
    <w:rsid w:val="00E23795"/>
    <w:rPr>
      <w:rFonts w:cs="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basedOn w:val="DefaultParagraphFont"/>
    <w:uiPriority w:val="99"/>
    <w:rsid w:val="005849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Virtual PC</cp:lastModifiedBy>
  <cp:revision>3</cp:revision>
  <dcterms:created xsi:type="dcterms:W3CDTF">2009-04-15T06:52:00Z</dcterms:created>
  <dcterms:modified xsi:type="dcterms:W3CDTF">2010-03-19T12:25:00Z</dcterms:modified>
</cp:coreProperties>
</file>